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1FC" w:rsidRPr="00104CDD" w:rsidRDefault="00B35B03" w:rsidP="00104CDD">
      <w:pPr>
        <w:pStyle w:val="Titre1"/>
      </w:pPr>
      <w:r w:rsidRPr="00104CDD">
        <w:t>Comment les vagues modèlent les côtes</w:t>
      </w:r>
    </w:p>
    <w:p w:rsidR="00FD71FC" w:rsidRPr="00104CDD" w:rsidRDefault="00B35B03" w:rsidP="00C21692">
      <w:pPr>
        <w:jc w:val="both"/>
      </w:pPr>
      <w:r w:rsidRPr="00104CDD">
        <w:t xml:space="preserve">Depuis des millions d’années, les vagues martèlent les côtes, à la manière d’un marteau-pilon. Les deux facteurs suivants sont responsables de l’érosion du littoral : la pression induite par l’eau progressant </w:t>
      </w:r>
      <w:bookmarkStart w:id="0" w:name="_GoBack"/>
      <w:bookmarkEnd w:id="0"/>
      <w:r w:rsidRPr="00104CDD">
        <w:t>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FD71FC" w:rsidRPr="00104CDD" w:rsidRDefault="00B35B03" w:rsidP="00C21692">
      <w:pPr>
        <w:pStyle w:val="Titre2"/>
      </w:pPr>
      <w:r w:rsidRPr="00104CDD">
        <w:t>Un combat entre la mer et la terre</w:t>
      </w:r>
    </w:p>
    <w:p w:rsidR="00FD71FC" w:rsidRPr="00104CDD" w:rsidRDefault="00B35B03" w:rsidP="00C21692">
      <w:pPr>
        <w:jc w:val="both"/>
      </w:pPr>
      <w:r w:rsidRPr="00104CDD">
        <w:t xml:space="preserve">Le long de certaines côtes, l’eau a tendance à envahir la terre. Celle-ci a néanmoins les moyens de regagner le terrain perdu, ce qui rend la lutte plus égale. Par exemple, des plantes comme Ammophila arenara </w:t>
      </w:r>
      <w:proofErr w:type="spellStart"/>
      <w:r w:rsidRPr="00104CDD">
        <w:t>contrent</w:t>
      </w:r>
      <w:proofErr w:type="spellEnd"/>
      <w:r w:rsidRPr="00104CDD">
        <w:t xml:space="preserve"> l’érosion des dunes de sable en retenant les grains avec leurs racines; cela crée des zones ombragées, où d’autres plantes peuvent pousser.</w:t>
      </w:r>
    </w:p>
    <w:p w:rsidR="00FD71FC" w:rsidRPr="00104CDD" w:rsidRDefault="00B35B03" w:rsidP="00C21692">
      <w:pPr>
        <w:pStyle w:val="Titre3"/>
      </w:pPr>
      <w:r w:rsidRPr="00104CDD">
        <w:t>La puissance du déferlement</w:t>
      </w:r>
    </w:p>
    <w:p w:rsidR="00FD71FC" w:rsidRPr="00104CDD" w:rsidRDefault="00B35B03" w:rsidP="00C21692">
      <w:pPr>
        <w:jc w:val="both"/>
      </w:pPr>
      <w:r w:rsidRPr="00104CDD">
        <w:t>Les vagues dégagent une force énorme lorsqu’elles s’écrasent contre la côte. La pression exercée par l’eau qui frappe sans relâche le rivage peut être supérieure à 25 tonnes par mètre carré.</w:t>
      </w:r>
    </w:p>
    <w:p w:rsidR="00FD71FC" w:rsidRPr="00104CDD" w:rsidRDefault="00B35B03" w:rsidP="00C21692">
      <w:pPr>
        <w:pStyle w:val="Titre3"/>
      </w:pPr>
      <w:r w:rsidRPr="00104CDD">
        <w:t>Les forces de l’espace</w:t>
      </w:r>
    </w:p>
    <w:p w:rsidR="00FD71FC" w:rsidRPr="00104CDD" w:rsidRDefault="00B35B03" w:rsidP="00C21692">
      <w:pPr>
        <w:jc w:val="both"/>
      </w:pPr>
      <w:r w:rsidRPr="00104CDD">
        <w:t>Deux fois par jour, la mer monte, puis redescend. Les mouvements d’eau, appelés marées, sont dus à l’attraction qu’exercent la Lune et, pour une moindre part, le Soleil sur la masse d’eau.</w:t>
      </w:r>
    </w:p>
    <w:p w:rsidR="00FD71FC" w:rsidRPr="00104CDD" w:rsidRDefault="00B35B03" w:rsidP="00C21692">
      <w:pPr>
        <w:pStyle w:val="Titre2"/>
      </w:pPr>
      <w:r w:rsidRPr="00104CDD">
        <w:br w:type="page"/>
      </w:r>
      <w:r w:rsidRPr="00104CDD">
        <w:lastRenderedPageBreak/>
        <w:t>La résistance du roc</w:t>
      </w:r>
    </w:p>
    <w:p w:rsidR="00FD71FC" w:rsidRPr="00104CDD" w:rsidRDefault="00B35B03" w:rsidP="00C21692">
      <w:pPr>
        <w:jc w:val="both"/>
      </w:pPr>
      <w:r w:rsidRPr="00104CDD">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FD71FC" w:rsidRPr="00104CDD" w:rsidRDefault="00B35B03" w:rsidP="00C21692">
      <w:pPr>
        <w:pStyle w:val="Titre3"/>
      </w:pPr>
      <w:r w:rsidRPr="00104CDD">
        <w:t>Une roche sertie de cristaux</w:t>
      </w:r>
    </w:p>
    <w:p w:rsidR="00FD71FC" w:rsidRPr="00104CDD" w:rsidRDefault="00B35B03" w:rsidP="00C21692">
      <w:pPr>
        <w:jc w:val="both"/>
      </w:pPr>
      <w:r w:rsidRPr="00104CDD">
        <w:t>Le granit est une roche ignée qui se forme par refroidissement de magma et par cristallisation de divers minéraux. C’est une pierre à gros grains, dotée d’assez grands cristaux.</w:t>
      </w:r>
    </w:p>
    <w:p w:rsidR="00FD71FC" w:rsidRPr="00104CDD" w:rsidRDefault="00B35B03" w:rsidP="00C21692">
      <w:pPr>
        <w:pStyle w:val="Titre3"/>
      </w:pPr>
      <w:r w:rsidRPr="00104CDD">
        <w:t>Des composants variés</w:t>
      </w:r>
    </w:p>
    <w:p w:rsidR="00FD71FC" w:rsidRPr="00104CDD" w:rsidRDefault="00B35B03" w:rsidP="00C21692">
      <w:pPr>
        <w:jc w:val="both"/>
      </w:pPr>
      <w:r w:rsidRPr="00104CDD">
        <w:t>Lorsque le granit s’use sous l’action de la mer et en raison des intempéries, les minéraux les moins résistants, tel le feldspath, se métamorphosent parfois en roche moins dure, comme l’argile, et peuvent éventuellement se désagréger pour former du sable.</w:t>
      </w:r>
    </w:p>
    <w:p w:rsidR="00B35B03" w:rsidRPr="00104CDD" w:rsidRDefault="00B35B03" w:rsidP="00C21692">
      <w:pPr>
        <w:jc w:val="both"/>
      </w:pPr>
    </w:p>
    <w:sectPr w:rsidR="00B35B03" w:rsidRPr="00104CD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CA" w:vendorID="9" w:dllVersion="512" w:checkStyle="1"/>
  <w:proofState w:spelling="clean" w:grammar="clean"/>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defaultTabStop w:val="706"/>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D9A"/>
    <w:rsid w:val="0002213A"/>
    <w:rsid w:val="00076A7B"/>
    <w:rsid w:val="000B37C4"/>
    <w:rsid w:val="00104CDD"/>
    <w:rsid w:val="001B14B5"/>
    <w:rsid w:val="001F3D9A"/>
    <w:rsid w:val="002F073D"/>
    <w:rsid w:val="004A0981"/>
    <w:rsid w:val="00832AF1"/>
    <w:rsid w:val="00A13867"/>
    <w:rsid w:val="00A22B94"/>
    <w:rsid w:val="00AB536A"/>
    <w:rsid w:val="00B35B03"/>
    <w:rsid w:val="00C21692"/>
    <w:rsid w:val="00CF0525"/>
    <w:rsid w:val="00E86D06"/>
    <w:rsid w:val="00EF3F60"/>
    <w:rsid w:val="00FD71F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CDD"/>
    <w:rPr>
      <w:sz w:val="24"/>
      <w:szCs w:val="24"/>
      <w:lang w:eastAsia="fr-FR"/>
    </w:rPr>
  </w:style>
  <w:style w:type="paragraph" w:styleId="Titre1">
    <w:name w:val="heading 1"/>
    <w:basedOn w:val="Normal"/>
    <w:next w:val="Paragraphe1"/>
    <w:autoRedefine/>
    <w:qFormat/>
    <w:rsid w:val="001F3D9A"/>
    <w:pPr>
      <w:keepNext/>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pPr>
      <w:keepNext/>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spacing w:before="240" w:after="60"/>
      <w:outlineLvl w:val="2"/>
    </w:pPr>
    <w:rPr>
      <w:rFonts w:ascii="Arial" w:hAnsi="Arial" w:cs="Arial"/>
      <w:b/>
      <w:bCs/>
      <w:i/>
      <w:color w:val="00B050"/>
      <w:sz w:val="26"/>
      <w:szCs w:val="26"/>
    </w:rPr>
  </w:style>
  <w:style w:type="paragraph" w:styleId="Titre4">
    <w:name w:val="heading 4"/>
    <w:basedOn w:val="Normal"/>
    <w:next w:val="Normal"/>
    <w:qFormat/>
    <w:pPr>
      <w:keepNext/>
      <w:spacing w:before="240" w:after="60"/>
      <w:outlineLvl w:val="3"/>
    </w:pPr>
    <w:rPr>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spacing w:after="240"/>
      <w:ind w:left="720" w:hanging="720"/>
      <w:jc w:val="both"/>
    </w:pPr>
    <w:rPr>
      <w:rFonts w:ascii="Century Gothic" w:hAnsi="Century Gothic"/>
      <w:sz w:val="20"/>
    </w:rPr>
  </w:style>
  <w:style w:type="paragraph" w:customStyle="1" w:styleId="Paragraphe1">
    <w:name w:val="Paragraphe 1"/>
    <w:basedOn w:val="Normal"/>
    <w:autoRedefine/>
    <w:pPr>
      <w:spacing w:after="120"/>
      <w:ind w:left="706"/>
      <w:jc w:val="both"/>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CDD"/>
    <w:rPr>
      <w:sz w:val="24"/>
      <w:szCs w:val="24"/>
      <w:lang w:eastAsia="fr-FR"/>
    </w:rPr>
  </w:style>
  <w:style w:type="paragraph" w:styleId="Titre1">
    <w:name w:val="heading 1"/>
    <w:basedOn w:val="Normal"/>
    <w:next w:val="Paragraphe1"/>
    <w:autoRedefine/>
    <w:qFormat/>
    <w:rsid w:val="001F3D9A"/>
    <w:pPr>
      <w:keepNext/>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pPr>
      <w:keepNext/>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spacing w:before="240" w:after="60"/>
      <w:outlineLvl w:val="2"/>
    </w:pPr>
    <w:rPr>
      <w:rFonts w:ascii="Arial" w:hAnsi="Arial" w:cs="Arial"/>
      <w:b/>
      <w:bCs/>
      <w:i/>
      <w:color w:val="00B050"/>
      <w:sz w:val="26"/>
      <w:szCs w:val="26"/>
    </w:rPr>
  </w:style>
  <w:style w:type="paragraph" w:styleId="Titre4">
    <w:name w:val="heading 4"/>
    <w:basedOn w:val="Normal"/>
    <w:next w:val="Normal"/>
    <w:qFormat/>
    <w:pPr>
      <w:keepNext/>
      <w:spacing w:before="240" w:after="60"/>
      <w:outlineLvl w:val="3"/>
    </w:pPr>
    <w:rPr>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spacing w:after="240"/>
      <w:ind w:left="720" w:hanging="720"/>
      <w:jc w:val="both"/>
    </w:pPr>
    <w:rPr>
      <w:rFonts w:ascii="Century Gothic" w:hAnsi="Century Gothic"/>
      <w:sz w:val="20"/>
    </w:rPr>
  </w:style>
  <w:style w:type="paragraph" w:customStyle="1" w:styleId="Paragraphe1">
    <w:name w:val="Paragraphe 1"/>
    <w:basedOn w:val="Normal"/>
    <w:autoRedefine/>
    <w:pPr>
      <w:spacing w:after="120"/>
      <w:ind w:left="706"/>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2</Pages>
  <Words>373</Words>
  <Characters>1838</Characters>
  <Application>Microsoft Office Word</Application>
  <DocSecurity>0</DocSecurity>
  <Lines>52</Lines>
  <Paragraphs>31</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Faune et flore des bords de mer</vt:lpstr>
      <vt:lpstr>Comment les vagues modèlent les côtes</vt:lpstr>
    </vt:vector>
  </TitlesOfParts>
  <Company>Quebectel Microcode</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M08P00 Formateur</cp:lastModifiedBy>
  <cp:revision>5</cp:revision>
  <cp:lastPrinted>1999-08-24T16:16:00Z</cp:lastPrinted>
  <dcterms:created xsi:type="dcterms:W3CDTF">2011-08-25T20:49:00Z</dcterms:created>
  <dcterms:modified xsi:type="dcterms:W3CDTF">2011-08-26T01:12:00Z</dcterms:modified>
</cp:coreProperties>
</file>